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0A5" w:rsidRPr="005A06A4" w:rsidRDefault="005A06A4" w:rsidP="008870A5">
      <w:pPr>
        <w:spacing w:after="0" w:line="240" w:lineRule="auto"/>
        <w:jc w:val="right"/>
        <w:rPr>
          <w:b/>
          <w:sz w:val="32"/>
          <w:szCs w:val="32"/>
        </w:rPr>
      </w:pPr>
      <w:r w:rsidRPr="005A06A4">
        <w:rPr>
          <w:b/>
          <w:sz w:val="32"/>
          <w:szCs w:val="32"/>
        </w:rPr>
        <w:t>Traccia</w:t>
      </w:r>
      <w:r w:rsidR="008870A5" w:rsidRPr="005A06A4">
        <w:rPr>
          <w:b/>
          <w:sz w:val="32"/>
          <w:szCs w:val="32"/>
        </w:rPr>
        <w:t xml:space="preserve"> n. 1</w:t>
      </w:r>
    </w:p>
    <w:p w:rsidR="000B3B38" w:rsidRPr="005A06A4" w:rsidRDefault="00CF6AEC" w:rsidP="00470E23">
      <w:pPr>
        <w:spacing w:after="0" w:line="240" w:lineRule="auto"/>
        <w:jc w:val="center"/>
        <w:rPr>
          <w:b/>
          <w:sz w:val="32"/>
          <w:szCs w:val="32"/>
        </w:rPr>
      </w:pPr>
      <w:r w:rsidRPr="005A06A4">
        <w:rPr>
          <w:b/>
          <w:sz w:val="32"/>
          <w:szCs w:val="32"/>
        </w:rPr>
        <w:t>COMUNE DI CINTE TESINO</w:t>
      </w:r>
    </w:p>
    <w:p w:rsidR="00ED10B7" w:rsidRPr="005A06A4" w:rsidRDefault="00CF6AEC" w:rsidP="00470E23">
      <w:pPr>
        <w:spacing w:after="0" w:line="240" w:lineRule="auto"/>
        <w:jc w:val="center"/>
        <w:rPr>
          <w:b/>
          <w:sz w:val="32"/>
          <w:szCs w:val="32"/>
        </w:rPr>
      </w:pPr>
      <w:r w:rsidRPr="005A06A4">
        <w:rPr>
          <w:b/>
          <w:sz w:val="32"/>
          <w:szCs w:val="32"/>
        </w:rPr>
        <w:t>PROVINCIA DI TRENTO</w:t>
      </w:r>
    </w:p>
    <w:p w:rsidR="00ED10B7" w:rsidRPr="005A06A4" w:rsidRDefault="00ED10B7" w:rsidP="00470E23">
      <w:pPr>
        <w:spacing w:after="0"/>
        <w:jc w:val="both"/>
        <w:rPr>
          <w:rFonts w:ascii="Helvetica" w:hAnsi="Helvetica"/>
          <w:sz w:val="32"/>
          <w:szCs w:val="32"/>
        </w:rPr>
      </w:pPr>
      <w:bookmarkStart w:id="0" w:name="DDE_LINK3"/>
      <w:bookmarkStart w:id="1" w:name="DDE_LINK2"/>
      <w:bookmarkStart w:id="2" w:name="DDE_LINK4"/>
    </w:p>
    <w:p w:rsidR="00470E23" w:rsidRPr="005A06A4" w:rsidRDefault="00470E23" w:rsidP="00470E23">
      <w:pPr>
        <w:spacing w:after="0"/>
        <w:jc w:val="both"/>
        <w:rPr>
          <w:rFonts w:ascii="Constantia" w:hAnsi="Constantia"/>
          <w:sz w:val="32"/>
          <w:szCs w:val="32"/>
        </w:rPr>
      </w:pPr>
    </w:p>
    <w:p w:rsidR="00ED10B7" w:rsidRPr="005A06A4" w:rsidRDefault="00ED10B7" w:rsidP="00470E23">
      <w:pPr>
        <w:spacing w:after="0"/>
        <w:jc w:val="both"/>
        <w:rPr>
          <w:rFonts w:ascii="Constantia" w:hAnsi="Constantia"/>
          <w:sz w:val="32"/>
          <w:szCs w:val="32"/>
        </w:rPr>
      </w:pPr>
      <w:r w:rsidRPr="005A06A4">
        <w:rPr>
          <w:rFonts w:ascii="Constantia" w:hAnsi="Constantia"/>
          <w:sz w:val="32"/>
          <w:szCs w:val="32"/>
        </w:rPr>
        <w:t>Concorso pubblico per esami per la copertura di un posto di assistente amministrativo a tempo parziale (n. 18 ore settimanali) e indeterminato categoria C, livello base</w:t>
      </w:r>
      <w:bookmarkStart w:id="3" w:name="DDE_LINK1"/>
      <w:bookmarkEnd w:id="0"/>
      <w:r w:rsidRPr="005A06A4">
        <w:rPr>
          <w:rFonts w:ascii="Constantia" w:hAnsi="Constantia"/>
          <w:sz w:val="32"/>
          <w:szCs w:val="32"/>
        </w:rPr>
        <w:t>, 1^ posizione retributiva</w:t>
      </w:r>
      <w:bookmarkEnd w:id="1"/>
      <w:bookmarkEnd w:id="2"/>
      <w:bookmarkEnd w:id="3"/>
      <w:r w:rsidRPr="005A06A4">
        <w:rPr>
          <w:rFonts w:ascii="Constantia" w:hAnsi="Constantia"/>
          <w:sz w:val="32"/>
          <w:szCs w:val="32"/>
        </w:rPr>
        <w:t>.</w:t>
      </w:r>
    </w:p>
    <w:p w:rsidR="005A06A4" w:rsidRPr="005A06A4" w:rsidRDefault="005A06A4" w:rsidP="00470E23">
      <w:pPr>
        <w:spacing w:after="0"/>
        <w:jc w:val="both"/>
        <w:rPr>
          <w:rFonts w:ascii="Constantia" w:hAnsi="Constantia"/>
          <w:sz w:val="32"/>
          <w:szCs w:val="32"/>
        </w:rPr>
      </w:pPr>
    </w:p>
    <w:p w:rsidR="005A06A4" w:rsidRPr="005A06A4" w:rsidRDefault="005A06A4" w:rsidP="005A06A4">
      <w:pPr>
        <w:spacing w:after="0"/>
        <w:jc w:val="center"/>
        <w:rPr>
          <w:rFonts w:ascii="Constantia" w:hAnsi="Constantia"/>
          <w:b/>
          <w:sz w:val="32"/>
          <w:szCs w:val="32"/>
        </w:rPr>
      </w:pPr>
      <w:r w:rsidRPr="005A06A4">
        <w:rPr>
          <w:rFonts w:ascii="Constantia" w:hAnsi="Constantia"/>
          <w:b/>
          <w:sz w:val="32"/>
          <w:szCs w:val="32"/>
        </w:rPr>
        <w:t>PROVA SCRITTA</w:t>
      </w:r>
    </w:p>
    <w:p w:rsidR="005A06A4" w:rsidRPr="005A06A4" w:rsidRDefault="005A06A4" w:rsidP="00470E23">
      <w:pPr>
        <w:spacing w:after="0"/>
        <w:jc w:val="both"/>
        <w:rPr>
          <w:rFonts w:ascii="Constantia" w:hAnsi="Constantia"/>
          <w:sz w:val="32"/>
          <w:szCs w:val="32"/>
        </w:rPr>
      </w:pPr>
    </w:p>
    <w:p w:rsidR="005A06A4" w:rsidRPr="005A06A4" w:rsidRDefault="005A06A4" w:rsidP="009143A0">
      <w:pPr>
        <w:spacing w:after="0" w:line="240" w:lineRule="auto"/>
        <w:jc w:val="both"/>
        <w:rPr>
          <w:rFonts w:ascii="Constantia" w:hAnsi="Constantia"/>
          <w:sz w:val="32"/>
          <w:szCs w:val="32"/>
        </w:rPr>
      </w:pPr>
    </w:p>
    <w:p w:rsidR="009143A0" w:rsidRPr="009143A0" w:rsidRDefault="009143A0" w:rsidP="009143A0">
      <w:pPr>
        <w:pStyle w:val="Paragrafoelenco"/>
        <w:numPr>
          <w:ilvl w:val="0"/>
          <w:numId w:val="2"/>
        </w:numPr>
        <w:spacing w:after="0" w:line="240" w:lineRule="auto"/>
        <w:ind w:left="993" w:hanging="993"/>
        <w:jc w:val="both"/>
        <w:rPr>
          <w:rFonts w:ascii="Constantia" w:eastAsia="Calibri" w:hAnsi="Constantia"/>
          <w:sz w:val="28"/>
          <w:szCs w:val="28"/>
          <w:lang w:eastAsia="en-US" w:bidi="ar-SA"/>
        </w:rPr>
      </w:pPr>
      <w:r w:rsidRPr="009143A0">
        <w:rPr>
          <w:rFonts w:ascii="Constantia" w:eastAsia="Calibri" w:hAnsi="Constantia"/>
          <w:sz w:val="28"/>
          <w:szCs w:val="28"/>
          <w:lang w:eastAsia="en-US" w:bidi="ar-SA"/>
        </w:rPr>
        <w:t>L’autotutela nella Pubblica Amministrazione</w:t>
      </w:r>
      <w:r>
        <w:rPr>
          <w:rFonts w:ascii="Constantia" w:eastAsia="Calibri" w:hAnsi="Constantia"/>
          <w:sz w:val="28"/>
          <w:szCs w:val="28"/>
          <w:lang w:eastAsia="en-US" w:bidi="ar-SA"/>
        </w:rPr>
        <w:t>: l</w:t>
      </w:r>
      <w:r w:rsidRPr="009143A0">
        <w:rPr>
          <w:rFonts w:ascii="Constantia" w:eastAsia="Calibri" w:hAnsi="Constantia"/>
          <w:sz w:val="28"/>
          <w:szCs w:val="28"/>
          <w:lang w:eastAsia="en-US" w:bidi="ar-SA"/>
        </w:rPr>
        <w:t xml:space="preserve">’annullamento, la revoca, e la riforma degli atti. </w:t>
      </w:r>
    </w:p>
    <w:p w:rsidR="009143A0" w:rsidRPr="009143A0" w:rsidRDefault="009143A0" w:rsidP="009143A0">
      <w:pPr>
        <w:pStyle w:val="Paragrafoelenco"/>
        <w:spacing w:after="0" w:line="240" w:lineRule="auto"/>
        <w:ind w:left="993"/>
        <w:jc w:val="both"/>
        <w:rPr>
          <w:rFonts w:ascii="Constantia" w:eastAsia="Calibri" w:hAnsi="Constantia"/>
          <w:sz w:val="28"/>
          <w:szCs w:val="28"/>
          <w:lang w:eastAsia="en-US" w:bidi="ar-SA"/>
        </w:rPr>
      </w:pPr>
    </w:p>
    <w:p w:rsidR="009143A0" w:rsidRPr="009143A0" w:rsidRDefault="009143A0" w:rsidP="009143A0">
      <w:pPr>
        <w:pStyle w:val="Paragrafoelenco"/>
        <w:numPr>
          <w:ilvl w:val="0"/>
          <w:numId w:val="2"/>
        </w:numPr>
        <w:spacing w:after="0" w:line="240" w:lineRule="auto"/>
        <w:ind w:left="993" w:hanging="993"/>
        <w:jc w:val="both"/>
        <w:rPr>
          <w:rFonts w:ascii="Constantia" w:eastAsia="Calibri" w:hAnsi="Constantia"/>
          <w:sz w:val="28"/>
          <w:szCs w:val="28"/>
          <w:lang w:eastAsia="en-US" w:bidi="ar-SA"/>
        </w:rPr>
      </w:pPr>
      <w:r w:rsidRPr="009143A0">
        <w:rPr>
          <w:rFonts w:ascii="Constantia" w:eastAsia="Calibri" w:hAnsi="Constantia"/>
          <w:sz w:val="28"/>
          <w:szCs w:val="28"/>
          <w:lang w:eastAsia="en-US" w:bidi="ar-SA"/>
        </w:rPr>
        <w:t>Il candidato illustri la funzione del Protocollo informatico (ai sensi dell’art. 50 del DPR 445/2000 e dell’art. 5 del DPCM 03.12.2013 e ss.mm.)</w:t>
      </w:r>
    </w:p>
    <w:p w:rsidR="009143A0" w:rsidRPr="009143A0" w:rsidRDefault="009143A0" w:rsidP="009143A0">
      <w:pPr>
        <w:pStyle w:val="Paragrafoelenco"/>
        <w:spacing w:after="0" w:line="240" w:lineRule="auto"/>
        <w:jc w:val="both"/>
        <w:rPr>
          <w:rFonts w:ascii="Constantia" w:eastAsia="Calibri" w:hAnsi="Constantia"/>
          <w:sz w:val="28"/>
          <w:szCs w:val="28"/>
          <w:lang w:eastAsia="en-US" w:bidi="ar-SA"/>
        </w:rPr>
      </w:pPr>
    </w:p>
    <w:p w:rsidR="009143A0" w:rsidRPr="009143A0" w:rsidRDefault="009143A0" w:rsidP="009143A0">
      <w:pPr>
        <w:pStyle w:val="Paragrafoelenco"/>
        <w:numPr>
          <w:ilvl w:val="0"/>
          <w:numId w:val="2"/>
        </w:numPr>
        <w:spacing w:after="0" w:line="240" w:lineRule="auto"/>
        <w:ind w:left="993" w:hanging="993"/>
        <w:jc w:val="both"/>
        <w:rPr>
          <w:rFonts w:ascii="Constantia" w:eastAsia="Calibri" w:hAnsi="Constantia"/>
          <w:sz w:val="28"/>
          <w:szCs w:val="28"/>
          <w:lang w:eastAsia="en-US" w:bidi="ar-SA"/>
        </w:rPr>
      </w:pPr>
      <w:r w:rsidRPr="009143A0">
        <w:rPr>
          <w:rFonts w:ascii="Constantia" w:eastAsia="Calibri" w:hAnsi="Constantia"/>
          <w:sz w:val="28"/>
          <w:szCs w:val="28"/>
          <w:lang w:eastAsia="en-US" w:bidi="ar-SA"/>
        </w:rPr>
        <w:t>Esponga il candidato la classificazione e comparazione di entrate e spese e titoli di entrata e spesa ai sensi del D.P.R. 194/1996 e del D.lgs. 118/2011.</w:t>
      </w:r>
    </w:p>
    <w:p w:rsidR="009143A0" w:rsidRPr="009143A0" w:rsidRDefault="009143A0" w:rsidP="009143A0">
      <w:pPr>
        <w:pStyle w:val="Paragrafoelenco"/>
        <w:spacing w:after="0" w:line="240" w:lineRule="auto"/>
        <w:jc w:val="both"/>
        <w:rPr>
          <w:rFonts w:ascii="Constantia" w:eastAsia="Calibri" w:hAnsi="Constantia"/>
          <w:sz w:val="28"/>
          <w:szCs w:val="28"/>
          <w:lang w:eastAsia="en-US" w:bidi="ar-SA"/>
        </w:rPr>
      </w:pPr>
    </w:p>
    <w:p w:rsidR="009143A0" w:rsidRDefault="009143A0" w:rsidP="009143A0">
      <w:pPr>
        <w:numPr>
          <w:ilvl w:val="0"/>
          <w:numId w:val="2"/>
        </w:numPr>
        <w:spacing w:after="0" w:line="240" w:lineRule="auto"/>
        <w:ind w:left="993" w:hanging="993"/>
        <w:jc w:val="both"/>
        <w:rPr>
          <w:rFonts w:ascii="Constantia" w:hAnsi="Constantia"/>
          <w:sz w:val="28"/>
          <w:szCs w:val="28"/>
        </w:rPr>
      </w:pPr>
      <w:r w:rsidRPr="009143A0">
        <w:rPr>
          <w:rFonts w:ascii="Constantia" w:hAnsi="Constantia"/>
          <w:sz w:val="28"/>
          <w:szCs w:val="28"/>
        </w:rPr>
        <w:t xml:space="preserve">Il Sig. X muore sul territorio del Comune di Cinte Tesino. I famigliari del defunto intendono procedere alla cremazione e all’inumazione dell’urna nel cimitero di Rovereto, comune di residenza del defunto. Il candidato illustri tutto l’iter procedurale di competenza dell’Ufficiale dello Stato Civile riguardante la registrazione del decesso e la pratica di cremazione. Il candidato precisi inoltre quali documenti devono essere presentati all’Ufficiale dello Stato Civile per la dichiarazione di morte per la compilazione della pratica di cremazione. </w:t>
      </w:r>
    </w:p>
    <w:p w:rsidR="009143A0" w:rsidRDefault="009143A0" w:rsidP="009143A0">
      <w:pPr>
        <w:pStyle w:val="Paragrafoelenco"/>
        <w:spacing w:after="0" w:line="240" w:lineRule="auto"/>
        <w:rPr>
          <w:rFonts w:ascii="Constantia" w:hAnsi="Constantia"/>
          <w:sz w:val="28"/>
          <w:szCs w:val="28"/>
        </w:rPr>
      </w:pPr>
    </w:p>
    <w:p w:rsidR="009143A0" w:rsidRPr="009143A0" w:rsidRDefault="009143A0" w:rsidP="009143A0">
      <w:pPr>
        <w:pStyle w:val="Paragrafoelenco"/>
        <w:numPr>
          <w:ilvl w:val="0"/>
          <w:numId w:val="2"/>
        </w:numPr>
        <w:spacing w:after="0" w:line="240" w:lineRule="auto"/>
        <w:ind w:left="993" w:hanging="993"/>
        <w:jc w:val="both"/>
        <w:rPr>
          <w:rFonts w:ascii="Constantia" w:eastAsia="Calibri" w:hAnsi="Constantia"/>
          <w:sz w:val="28"/>
          <w:szCs w:val="28"/>
          <w:lang w:eastAsia="en-US" w:bidi="ar-SA"/>
        </w:rPr>
      </w:pPr>
      <w:r w:rsidRPr="009143A0">
        <w:rPr>
          <w:rFonts w:ascii="Constantia" w:eastAsia="Calibri" w:hAnsi="Constantia"/>
          <w:sz w:val="28"/>
          <w:szCs w:val="28"/>
          <w:lang w:eastAsia="en-US" w:bidi="ar-SA"/>
        </w:rPr>
        <w:t xml:space="preserve">Esponga brevemente il candidato le finalità della cd. </w:t>
      </w:r>
      <w:r w:rsidR="00C34AC2">
        <w:rPr>
          <w:rFonts w:ascii="Constantia" w:eastAsia="Calibri" w:hAnsi="Constantia"/>
          <w:sz w:val="28"/>
          <w:szCs w:val="28"/>
          <w:lang w:eastAsia="en-US" w:bidi="ar-SA"/>
        </w:rPr>
        <w:t>n</w:t>
      </w:r>
      <w:bookmarkStart w:id="4" w:name="_GoBack"/>
      <w:bookmarkEnd w:id="4"/>
      <w:r w:rsidRPr="009143A0">
        <w:rPr>
          <w:rFonts w:ascii="Constantia" w:eastAsia="Calibri" w:hAnsi="Constantia"/>
          <w:sz w:val="28"/>
          <w:szCs w:val="28"/>
          <w:lang w:eastAsia="en-US" w:bidi="ar-SA"/>
        </w:rPr>
        <w:t xml:space="preserve">ormativa </w:t>
      </w:r>
      <w:r w:rsidR="00C34AC2">
        <w:rPr>
          <w:rFonts w:ascii="Constantia" w:eastAsia="Calibri" w:hAnsi="Constantia"/>
          <w:sz w:val="28"/>
          <w:szCs w:val="28"/>
          <w:lang w:eastAsia="en-US" w:bidi="ar-SA"/>
        </w:rPr>
        <w:t>A</w:t>
      </w:r>
      <w:r w:rsidRPr="009143A0">
        <w:rPr>
          <w:rFonts w:ascii="Constantia" w:eastAsia="Calibri" w:hAnsi="Constantia"/>
          <w:sz w:val="28"/>
          <w:szCs w:val="28"/>
          <w:lang w:eastAsia="en-US" w:bidi="ar-SA"/>
        </w:rPr>
        <w:t xml:space="preserve">nticorruzione di cui alla Legge 06.11.2012 n° 190 e s.m. Parli di come è/deve essere organizzato il Comune per contrastare la corruzione. </w:t>
      </w:r>
    </w:p>
    <w:p w:rsidR="005A06A4" w:rsidRPr="005A06A4" w:rsidRDefault="005A06A4" w:rsidP="00470E23">
      <w:pPr>
        <w:spacing w:after="0"/>
        <w:jc w:val="both"/>
        <w:rPr>
          <w:rFonts w:ascii="Constantia" w:hAnsi="Constantia"/>
          <w:sz w:val="32"/>
          <w:szCs w:val="32"/>
        </w:rPr>
      </w:pPr>
    </w:p>
    <w:sectPr w:rsidR="005A06A4" w:rsidRPr="005A06A4" w:rsidSect="00ED4D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7C7" w:rsidRDefault="001167C7" w:rsidP="004521A1">
      <w:pPr>
        <w:spacing w:after="0" w:line="240" w:lineRule="auto"/>
      </w:pPr>
      <w:r>
        <w:separator/>
      </w:r>
    </w:p>
  </w:endnote>
  <w:endnote w:type="continuationSeparator" w:id="0">
    <w:p w:rsidR="001167C7" w:rsidRDefault="001167C7" w:rsidP="0045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7C7" w:rsidRDefault="001167C7" w:rsidP="004521A1">
      <w:pPr>
        <w:spacing w:after="0" w:line="240" w:lineRule="auto"/>
      </w:pPr>
      <w:r>
        <w:separator/>
      </w:r>
    </w:p>
  </w:footnote>
  <w:footnote w:type="continuationSeparator" w:id="0">
    <w:p w:rsidR="001167C7" w:rsidRDefault="001167C7" w:rsidP="00452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E364E81"/>
    <w:multiLevelType w:val="hybridMultilevel"/>
    <w:tmpl w:val="D65642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9B55E9"/>
    <w:multiLevelType w:val="hybridMultilevel"/>
    <w:tmpl w:val="1CC86EA8"/>
    <w:lvl w:ilvl="0" w:tplc="215639A6">
      <w:numFmt w:val="bullet"/>
      <w:lvlText w:val="-"/>
      <w:lvlJc w:val="left"/>
      <w:pPr>
        <w:ind w:left="1080" w:hanging="360"/>
      </w:pPr>
      <w:rPr>
        <w:rFonts w:ascii="Calibri" w:eastAsia="PMingLiU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B7"/>
    <w:rsid w:val="00026394"/>
    <w:rsid w:val="00066656"/>
    <w:rsid w:val="000B3B38"/>
    <w:rsid w:val="001108F6"/>
    <w:rsid w:val="001167C7"/>
    <w:rsid w:val="0020023B"/>
    <w:rsid w:val="002828F2"/>
    <w:rsid w:val="002A435C"/>
    <w:rsid w:val="002B7F4D"/>
    <w:rsid w:val="00350163"/>
    <w:rsid w:val="004521A1"/>
    <w:rsid w:val="00470E23"/>
    <w:rsid w:val="00471511"/>
    <w:rsid w:val="00516BB8"/>
    <w:rsid w:val="00566CBB"/>
    <w:rsid w:val="005A06A4"/>
    <w:rsid w:val="00723166"/>
    <w:rsid w:val="00836E0D"/>
    <w:rsid w:val="008870A5"/>
    <w:rsid w:val="009143A0"/>
    <w:rsid w:val="009B0E85"/>
    <w:rsid w:val="009C0AC6"/>
    <w:rsid w:val="00B21265"/>
    <w:rsid w:val="00B96E55"/>
    <w:rsid w:val="00BA0277"/>
    <w:rsid w:val="00BA1476"/>
    <w:rsid w:val="00C34AC2"/>
    <w:rsid w:val="00C757AC"/>
    <w:rsid w:val="00CF6AEC"/>
    <w:rsid w:val="00D23EF4"/>
    <w:rsid w:val="00D259D8"/>
    <w:rsid w:val="00D71FAB"/>
    <w:rsid w:val="00E055C2"/>
    <w:rsid w:val="00E17676"/>
    <w:rsid w:val="00E7621F"/>
    <w:rsid w:val="00ED10B7"/>
    <w:rsid w:val="00ED4D8D"/>
    <w:rsid w:val="00EE542C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20B90720-ABB7-48C5-B351-5FBCF935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4D8D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1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4521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521A1"/>
  </w:style>
  <w:style w:type="paragraph" w:styleId="Pidipagina">
    <w:name w:val="footer"/>
    <w:basedOn w:val="Normale"/>
    <w:link w:val="PidipaginaCarattere"/>
    <w:uiPriority w:val="99"/>
    <w:semiHidden/>
    <w:unhideWhenUsed/>
    <w:rsid w:val="004521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521A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EF4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9143A0"/>
    <w:pPr>
      <w:spacing w:after="200" w:line="276" w:lineRule="auto"/>
      <w:ind w:left="720"/>
      <w:contextualSpacing/>
    </w:pPr>
    <w:rPr>
      <w:rFonts w:eastAsia="PMingLiU"/>
      <w:lang w:eastAsia="zh-TW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3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7DC01-E1D1-402E-8EE3-0142694A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Oss</dc:creator>
  <cp:keywords/>
  <cp:lastModifiedBy>Sergio Oss</cp:lastModifiedBy>
  <cp:revision>4</cp:revision>
  <cp:lastPrinted>2018-11-13T07:09:00Z</cp:lastPrinted>
  <dcterms:created xsi:type="dcterms:W3CDTF">2018-11-13T06:21:00Z</dcterms:created>
  <dcterms:modified xsi:type="dcterms:W3CDTF">2018-11-13T07:11:00Z</dcterms:modified>
</cp:coreProperties>
</file>