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29" w:rsidRPr="005461C2" w:rsidRDefault="00F07529" w:rsidP="00F07529">
      <w:pPr>
        <w:widowControl w:val="0"/>
        <w:tabs>
          <w:tab w:val="left" w:pos="590"/>
          <w:tab w:val="left" w:pos="591"/>
        </w:tabs>
        <w:autoSpaceDE w:val="0"/>
        <w:autoSpaceDN w:val="0"/>
        <w:ind w:left="284" w:right="283"/>
        <w:rPr>
          <w:b/>
          <w:sz w:val="24"/>
          <w:szCs w:val="24"/>
          <w:lang w:eastAsia="en-US"/>
        </w:rPr>
      </w:pPr>
      <w:r w:rsidRPr="005461C2">
        <w:rPr>
          <w:b/>
          <w:sz w:val="24"/>
          <w:szCs w:val="24"/>
          <w:lang w:eastAsia="en-US"/>
        </w:rPr>
        <w:t>Partecipazione dirette:</w:t>
      </w:r>
    </w:p>
    <w:p w:rsidR="00F07529" w:rsidRPr="005461C2" w:rsidRDefault="00F07529" w:rsidP="00F07529">
      <w:pPr>
        <w:widowControl w:val="0"/>
        <w:tabs>
          <w:tab w:val="left" w:pos="590"/>
          <w:tab w:val="left" w:pos="591"/>
        </w:tabs>
        <w:autoSpaceDE w:val="0"/>
        <w:autoSpaceDN w:val="0"/>
        <w:ind w:right="283"/>
        <w:rPr>
          <w:b/>
          <w:sz w:val="24"/>
          <w:szCs w:val="24"/>
          <w:lang w:eastAsia="en-US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1984"/>
        <w:gridCol w:w="1701"/>
      </w:tblGrid>
      <w:tr w:rsidR="00F07529" w:rsidRPr="005461C2" w:rsidTr="0093586C">
        <w:trPr>
          <w:trHeight w:val="390"/>
        </w:trPr>
        <w:tc>
          <w:tcPr>
            <w:tcW w:w="39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07529" w:rsidRPr="005461C2" w:rsidRDefault="00F07529" w:rsidP="0093586C">
            <w:pPr>
              <w:suppressAutoHyphens/>
              <w:autoSpaceDN w:val="0"/>
              <w:ind w:right="-108"/>
              <w:jc w:val="center"/>
              <w:textAlignment w:val="baseline"/>
              <w:rPr>
                <w:rFonts w:eastAsia="Calibri"/>
                <w:b/>
                <w:bCs/>
                <w:kern w:val="3"/>
                <w:lang w:eastAsia="ja-JP"/>
              </w:rPr>
            </w:pPr>
            <w:r w:rsidRPr="005461C2">
              <w:rPr>
                <w:rFonts w:eastAsia="Calibri"/>
                <w:b/>
                <w:bCs/>
                <w:kern w:val="3"/>
                <w:lang w:eastAsia="ja-JP"/>
              </w:rPr>
              <w:t>NOME PARTECIPATA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07529" w:rsidRPr="005461C2" w:rsidRDefault="00F07529" w:rsidP="0093586C">
            <w:pPr>
              <w:suppressAutoHyphens/>
              <w:autoSpaceDN w:val="0"/>
              <w:ind w:left="-113" w:right="-108"/>
              <w:jc w:val="center"/>
              <w:textAlignment w:val="baseline"/>
              <w:rPr>
                <w:rFonts w:eastAsia="Calibri"/>
                <w:b/>
                <w:bCs/>
                <w:kern w:val="3"/>
                <w:lang w:eastAsia="ja-JP"/>
              </w:rPr>
            </w:pPr>
            <w:r w:rsidRPr="005461C2">
              <w:rPr>
                <w:rFonts w:eastAsia="Calibri"/>
                <w:b/>
                <w:bCs/>
                <w:kern w:val="3"/>
                <w:lang w:eastAsia="ja-JP"/>
              </w:rPr>
              <w:t>CODICE FISCALE PARTECIPATA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07529" w:rsidRPr="005461C2" w:rsidRDefault="00F07529" w:rsidP="0093586C">
            <w:pPr>
              <w:suppressAutoHyphens/>
              <w:autoSpaceDN w:val="0"/>
              <w:ind w:left="-113"/>
              <w:jc w:val="center"/>
              <w:textAlignment w:val="baseline"/>
              <w:rPr>
                <w:rFonts w:eastAsia="Calibri"/>
                <w:b/>
                <w:bCs/>
                <w:kern w:val="3"/>
                <w:lang w:eastAsia="ja-JP"/>
              </w:rPr>
            </w:pPr>
            <w:r w:rsidRPr="005461C2">
              <w:rPr>
                <w:rFonts w:eastAsia="Calibri"/>
                <w:b/>
                <w:bCs/>
                <w:kern w:val="3"/>
                <w:lang w:eastAsia="ja-JP"/>
              </w:rPr>
              <w:t>QUOTA DI PARTECIPAZIONE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07529" w:rsidRPr="005461C2" w:rsidRDefault="00F07529" w:rsidP="0093586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bCs/>
                <w:kern w:val="3"/>
                <w:lang w:eastAsia="ja-JP"/>
              </w:rPr>
            </w:pPr>
            <w:r w:rsidRPr="005461C2">
              <w:rPr>
                <w:rFonts w:eastAsia="Calibri"/>
                <w:b/>
                <w:bCs/>
                <w:kern w:val="3"/>
                <w:lang w:eastAsia="ja-JP"/>
              </w:rPr>
              <w:t>ESITO DELLA RILEVAZIONE</w:t>
            </w:r>
          </w:p>
        </w:tc>
      </w:tr>
      <w:tr w:rsidR="00F07529" w:rsidRPr="005461C2" w:rsidTr="0093586C">
        <w:tc>
          <w:tcPr>
            <w:tcW w:w="3969" w:type="dxa"/>
            <w:tcBorders>
              <w:top w:val="single" w:sz="4" w:space="0" w:color="FFFFFF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right="-108"/>
              <w:jc w:val="both"/>
            </w:pPr>
            <w:r w:rsidRPr="005461C2">
              <w:t>AZIENDA CONSORZIALE SERVIZI MUNICIPALIZZATI S.P.A. IN SIGLA ACSM S.P.A.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 w:right="-108"/>
              <w:jc w:val="center"/>
            </w:pPr>
            <w:r w:rsidRPr="005461C2">
              <w:t>00124190224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/>
              <w:jc w:val="center"/>
            </w:pPr>
            <w:r w:rsidRPr="005461C2">
              <w:t>0,31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07529" w:rsidRPr="005461C2" w:rsidRDefault="00F07529" w:rsidP="0093586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ja-JP"/>
              </w:rPr>
            </w:pPr>
            <w:r w:rsidRPr="005461C2">
              <w:rPr>
                <w:rFonts w:eastAsia="Calibri"/>
                <w:kern w:val="3"/>
                <w:lang w:eastAsia="ja-JP"/>
              </w:rPr>
              <w:t xml:space="preserve">Mantenimento </w:t>
            </w:r>
          </w:p>
          <w:p w:rsidR="00F07529" w:rsidRPr="005461C2" w:rsidRDefault="00F07529" w:rsidP="0093586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ja-JP"/>
              </w:rPr>
            </w:pPr>
            <w:proofErr w:type="gramStart"/>
            <w:r w:rsidRPr="005461C2">
              <w:rPr>
                <w:rFonts w:eastAsia="Calibri"/>
                <w:kern w:val="3"/>
                <w:lang w:eastAsia="ja-JP"/>
              </w:rPr>
              <w:t>senza</w:t>
            </w:r>
            <w:proofErr w:type="gramEnd"/>
            <w:r w:rsidRPr="005461C2">
              <w:rPr>
                <w:rFonts w:eastAsia="Calibri"/>
                <w:kern w:val="3"/>
                <w:lang w:eastAsia="ja-JP"/>
              </w:rPr>
              <w:t xml:space="preserve"> interventi</w:t>
            </w:r>
          </w:p>
        </w:tc>
      </w:tr>
      <w:tr w:rsidR="00F07529" w:rsidRPr="005461C2" w:rsidTr="0093586C">
        <w:tc>
          <w:tcPr>
            <w:tcW w:w="39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right="-108"/>
              <w:jc w:val="both"/>
            </w:pPr>
            <w:r w:rsidRPr="005461C2">
              <w:t>AZIENDA PER IL TURISMO VALSUGANA SOCIETA' COOPE-RATIVA</w:t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 w:right="-108"/>
              <w:jc w:val="center"/>
            </w:pPr>
            <w:r w:rsidRPr="005461C2">
              <w:t>02043090220</w:t>
            </w:r>
          </w:p>
        </w:tc>
        <w:tc>
          <w:tcPr>
            <w:tcW w:w="198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/>
              <w:jc w:val="center"/>
            </w:pPr>
            <w:r w:rsidRPr="005461C2">
              <w:t>1,96</w:t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07529" w:rsidRPr="005461C2" w:rsidRDefault="00F07529" w:rsidP="0093586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ja-JP"/>
              </w:rPr>
            </w:pPr>
            <w:r w:rsidRPr="005461C2">
              <w:rPr>
                <w:rFonts w:eastAsia="Calibri"/>
                <w:kern w:val="3"/>
                <w:lang w:eastAsia="ja-JP"/>
              </w:rPr>
              <w:t xml:space="preserve">Mantenimento </w:t>
            </w:r>
          </w:p>
          <w:p w:rsidR="00F07529" w:rsidRPr="005461C2" w:rsidRDefault="00F07529" w:rsidP="0093586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ja-JP"/>
              </w:rPr>
            </w:pPr>
            <w:proofErr w:type="gramStart"/>
            <w:r w:rsidRPr="005461C2">
              <w:rPr>
                <w:rFonts w:eastAsia="Calibri"/>
                <w:kern w:val="3"/>
                <w:lang w:eastAsia="ja-JP"/>
              </w:rPr>
              <w:t>senza</w:t>
            </w:r>
            <w:proofErr w:type="gramEnd"/>
            <w:r w:rsidRPr="005461C2">
              <w:rPr>
                <w:rFonts w:eastAsia="Calibri"/>
                <w:kern w:val="3"/>
                <w:lang w:eastAsia="ja-JP"/>
              </w:rPr>
              <w:t xml:space="preserve"> interventi</w:t>
            </w:r>
          </w:p>
        </w:tc>
      </w:tr>
      <w:tr w:rsidR="00F07529" w:rsidRPr="005461C2" w:rsidTr="0093586C">
        <w:tc>
          <w:tcPr>
            <w:tcW w:w="39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right="-108"/>
              <w:jc w:val="both"/>
            </w:pPr>
            <w:r w:rsidRPr="005461C2">
              <w:t>CONSORZIO DEI COMUNI TRENTINI SOCIETA' COOPE-RATIVA</w:t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 w:right="-108"/>
              <w:jc w:val="center"/>
            </w:pPr>
            <w:r w:rsidRPr="005461C2">
              <w:t>01533550222</w:t>
            </w:r>
          </w:p>
        </w:tc>
        <w:tc>
          <w:tcPr>
            <w:tcW w:w="198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/>
              <w:jc w:val="center"/>
            </w:pPr>
            <w:r w:rsidRPr="005461C2">
              <w:t>0,51</w:t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07529" w:rsidRPr="005461C2" w:rsidRDefault="00F07529" w:rsidP="0093586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ja-JP"/>
              </w:rPr>
            </w:pPr>
            <w:r w:rsidRPr="005461C2">
              <w:rPr>
                <w:rFonts w:eastAsia="Calibri"/>
                <w:kern w:val="3"/>
                <w:lang w:eastAsia="ja-JP"/>
              </w:rPr>
              <w:t xml:space="preserve">Mantenimento </w:t>
            </w:r>
          </w:p>
          <w:p w:rsidR="00F07529" w:rsidRPr="005461C2" w:rsidRDefault="00F07529" w:rsidP="0093586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ja-JP"/>
              </w:rPr>
            </w:pPr>
            <w:proofErr w:type="gramStart"/>
            <w:r w:rsidRPr="005461C2">
              <w:rPr>
                <w:rFonts w:eastAsia="Calibri"/>
                <w:kern w:val="3"/>
                <w:lang w:eastAsia="ja-JP"/>
              </w:rPr>
              <w:t>senza</w:t>
            </w:r>
            <w:proofErr w:type="gramEnd"/>
            <w:r w:rsidRPr="005461C2">
              <w:rPr>
                <w:rFonts w:eastAsia="Calibri"/>
                <w:kern w:val="3"/>
                <w:lang w:eastAsia="ja-JP"/>
              </w:rPr>
              <w:t xml:space="preserve"> interventi</w:t>
            </w:r>
          </w:p>
        </w:tc>
      </w:tr>
      <w:tr w:rsidR="00F07529" w:rsidRPr="005461C2" w:rsidTr="0093586C">
        <w:tc>
          <w:tcPr>
            <w:tcW w:w="39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right="-108"/>
              <w:jc w:val="both"/>
            </w:pPr>
            <w:r w:rsidRPr="005461C2">
              <w:t>COSTABRUNELLA S.R.L.</w:t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 w:right="-108"/>
              <w:jc w:val="center"/>
            </w:pPr>
            <w:r w:rsidRPr="005461C2">
              <w:t>02038570228</w:t>
            </w:r>
          </w:p>
        </w:tc>
        <w:tc>
          <w:tcPr>
            <w:tcW w:w="198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/>
              <w:jc w:val="center"/>
            </w:pPr>
            <w:r w:rsidRPr="005461C2">
              <w:t>8,22</w:t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07529" w:rsidRPr="005461C2" w:rsidRDefault="00F07529" w:rsidP="0093586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ja-JP"/>
              </w:rPr>
            </w:pPr>
            <w:r w:rsidRPr="005461C2">
              <w:rPr>
                <w:rFonts w:eastAsia="Calibri"/>
                <w:kern w:val="3"/>
                <w:lang w:eastAsia="ja-JP"/>
              </w:rPr>
              <w:t>Mantenimento senza interventi</w:t>
            </w:r>
          </w:p>
        </w:tc>
      </w:tr>
      <w:tr w:rsidR="00F07529" w:rsidRPr="005461C2" w:rsidTr="0093586C">
        <w:tc>
          <w:tcPr>
            <w:tcW w:w="39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right="-108"/>
              <w:jc w:val="both"/>
              <w:rPr>
                <w:lang w:val="en-US"/>
              </w:rPr>
            </w:pPr>
            <w:r w:rsidRPr="005461C2">
              <w:rPr>
                <w:lang w:val="en-US"/>
              </w:rPr>
              <w:t>DOLOMITI ENERGIA HOLDING S.P.A.</w:t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 w:right="-108"/>
              <w:jc w:val="center"/>
            </w:pPr>
            <w:r w:rsidRPr="005461C2">
              <w:t>01614640223</w:t>
            </w:r>
          </w:p>
        </w:tc>
        <w:tc>
          <w:tcPr>
            <w:tcW w:w="198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/>
              <w:jc w:val="center"/>
            </w:pPr>
            <w:r w:rsidRPr="005461C2">
              <w:t>0,00098</w:t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07529" w:rsidRPr="005461C2" w:rsidRDefault="00F07529" w:rsidP="0093586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ja-JP"/>
              </w:rPr>
            </w:pPr>
            <w:r w:rsidRPr="005461C2">
              <w:rPr>
                <w:rFonts w:eastAsia="Calibri"/>
                <w:kern w:val="3"/>
                <w:lang w:eastAsia="ja-JP"/>
              </w:rPr>
              <w:t>Mantenimento senza interventi</w:t>
            </w:r>
          </w:p>
        </w:tc>
      </w:tr>
      <w:tr w:rsidR="00F07529" w:rsidRPr="005461C2" w:rsidTr="0093586C">
        <w:tc>
          <w:tcPr>
            <w:tcW w:w="39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right="-108"/>
              <w:jc w:val="both"/>
            </w:pPr>
            <w:r w:rsidRPr="005461C2">
              <w:t>FUNIVIE LAGORAI S.P.A.</w:t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 w:right="-108"/>
              <w:jc w:val="center"/>
            </w:pPr>
            <w:r w:rsidRPr="005461C2">
              <w:t>01501480220</w:t>
            </w:r>
          </w:p>
        </w:tc>
        <w:tc>
          <w:tcPr>
            <w:tcW w:w="198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/>
              <w:jc w:val="center"/>
            </w:pPr>
            <w:r w:rsidRPr="005461C2">
              <w:t>0,005</w:t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07529" w:rsidRPr="005461C2" w:rsidRDefault="00F07529" w:rsidP="0093586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ja-JP"/>
              </w:rPr>
            </w:pPr>
            <w:r w:rsidRPr="005461C2">
              <w:rPr>
                <w:rFonts w:eastAsia="Calibri"/>
                <w:kern w:val="3"/>
                <w:lang w:eastAsia="ja-JP"/>
              </w:rPr>
              <w:t>Mantenimento senza interventi</w:t>
            </w:r>
          </w:p>
        </w:tc>
      </w:tr>
      <w:tr w:rsidR="00F07529" w:rsidRPr="005461C2" w:rsidTr="0093586C">
        <w:tc>
          <w:tcPr>
            <w:tcW w:w="39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right="-108"/>
              <w:jc w:val="both"/>
            </w:pPr>
            <w:r w:rsidRPr="005461C2">
              <w:t>TRENTINO DIGITALE S.P.A.</w:t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 w:right="-108"/>
              <w:jc w:val="center"/>
            </w:pPr>
            <w:r w:rsidRPr="005461C2">
              <w:t>00990320228</w:t>
            </w:r>
          </w:p>
        </w:tc>
        <w:tc>
          <w:tcPr>
            <w:tcW w:w="198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/>
              <w:jc w:val="center"/>
            </w:pPr>
            <w:r w:rsidRPr="005461C2">
              <w:t>0,01</w:t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07529" w:rsidRPr="005461C2" w:rsidRDefault="00F07529" w:rsidP="0093586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ja-JP"/>
              </w:rPr>
            </w:pPr>
            <w:r w:rsidRPr="005461C2">
              <w:rPr>
                <w:rFonts w:eastAsia="Calibri"/>
                <w:kern w:val="3"/>
                <w:lang w:eastAsia="ja-JP"/>
              </w:rPr>
              <w:t>Mantenimento senza interventi</w:t>
            </w:r>
          </w:p>
        </w:tc>
      </w:tr>
      <w:tr w:rsidR="00F07529" w:rsidRPr="005461C2" w:rsidTr="0093586C">
        <w:tc>
          <w:tcPr>
            <w:tcW w:w="39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right="-108"/>
              <w:jc w:val="both"/>
            </w:pPr>
            <w:r w:rsidRPr="005461C2">
              <w:t>TRENTINO RISCOSSIONI S.P.A.</w:t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 w:right="-108"/>
              <w:jc w:val="center"/>
            </w:pPr>
            <w:r w:rsidRPr="005461C2">
              <w:t>02002380224</w:t>
            </w:r>
          </w:p>
        </w:tc>
        <w:tc>
          <w:tcPr>
            <w:tcW w:w="198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7529" w:rsidRPr="005461C2" w:rsidRDefault="00F07529" w:rsidP="0093586C">
            <w:pPr>
              <w:ind w:left="-113"/>
              <w:jc w:val="center"/>
            </w:pPr>
            <w:r w:rsidRPr="005461C2">
              <w:t>0,0037</w:t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07529" w:rsidRPr="005461C2" w:rsidRDefault="00F07529" w:rsidP="0093586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ja-JP"/>
              </w:rPr>
            </w:pPr>
            <w:r w:rsidRPr="005461C2">
              <w:rPr>
                <w:rFonts w:eastAsia="Calibri"/>
                <w:kern w:val="3"/>
                <w:lang w:eastAsia="ja-JP"/>
              </w:rPr>
              <w:t>Mantenimento senza interventi</w:t>
            </w:r>
          </w:p>
        </w:tc>
      </w:tr>
    </w:tbl>
    <w:p w:rsidR="00F07529" w:rsidRPr="005461C2" w:rsidRDefault="00F07529" w:rsidP="00792400">
      <w:pPr>
        <w:widowControl w:val="0"/>
        <w:suppressAutoHyphens/>
        <w:autoSpaceDN w:val="0"/>
        <w:ind w:right="283"/>
        <w:jc w:val="both"/>
        <w:textAlignment w:val="baseline"/>
        <w:rPr>
          <w:rFonts w:eastAsia="Calibri"/>
          <w:kern w:val="3"/>
          <w:sz w:val="24"/>
          <w:szCs w:val="24"/>
          <w:lang w:eastAsia="en-US"/>
        </w:rPr>
      </w:pPr>
      <w:bookmarkStart w:id="0" w:name="_GoBack"/>
      <w:bookmarkEnd w:id="0"/>
    </w:p>
    <w:sectPr w:rsidR="00F07529" w:rsidRPr="005461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29"/>
    <w:rsid w:val="0073101F"/>
    <w:rsid w:val="00792400"/>
    <w:rsid w:val="00F0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091AA-8771-48DA-B167-68E979FE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7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Oss</dc:creator>
  <cp:keywords/>
  <dc:description/>
  <cp:lastModifiedBy>Sergio Oss</cp:lastModifiedBy>
  <cp:revision>2</cp:revision>
  <dcterms:created xsi:type="dcterms:W3CDTF">2022-10-07T07:18:00Z</dcterms:created>
  <dcterms:modified xsi:type="dcterms:W3CDTF">2022-10-07T07:19:00Z</dcterms:modified>
</cp:coreProperties>
</file>